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4D" w:rsidRPr="00EA1625" w:rsidRDefault="00EA1625" w:rsidP="00EA16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25">
        <w:rPr>
          <w:rFonts w:ascii="Times New Roman" w:hAnsi="Times New Roman" w:cs="Times New Roman"/>
          <w:b/>
          <w:sz w:val="32"/>
          <w:szCs w:val="32"/>
        </w:rPr>
        <w:t xml:space="preserve">Перечень методических материалов по специальности </w:t>
      </w:r>
      <w:r w:rsidR="00577959" w:rsidRPr="00EA1625">
        <w:rPr>
          <w:rFonts w:ascii="Times New Roman" w:hAnsi="Times New Roman" w:cs="Times New Roman"/>
          <w:b/>
          <w:sz w:val="32"/>
          <w:szCs w:val="32"/>
        </w:rPr>
        <w:t xml:space="preserve">38.02.04 </w:t>
      </w:r>
      <w:r w:rsidR="0088004D" w:rsidRPr="00EA1625">
        <w:rPr>
          <w:rFonts w:ascii="Times New Roman" w:hAnsi="Times New Roman" w:cs="Times New Roman"/>
          <w:b/>
          <w:sz w:val="32"/>
          <w:szCs w:val="32"/>
        </w:rPr>
        <w:t>Коммерция</w:t>
      </w:r>
      <w:r w:rsidR="00577959" w:rsidRPr="00EA1625">
        <w:rPr>
          <w:rFonts w:ascii="Times New Roman" w:hAnsi="Times New Roman" w:cs="Times New Roman"/>
          <w:b/>
          <w:sz w:val="32"/>
          <w:szCs w:val="32"/>
        </w:rPr>
        <w:t xml:space="preserve"> (по отраслям)</w:t>
      </w:r>
    </w:p>
    <w:p w:rsidR="00577959" w:rsidRDefault="00577959" w:rsidP="0057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– </w:t>
      </w:r>
      <w:r w:rsidRPr="00D821F6">
        <w:rPr>
          <w:rFonts w:ascii="Times New Roman" w:hAnsi="Times New Roman" w:cs="Times New Roman"/>
          <w:sz w:val="24"/>
          <w:szCs w:val="24"/>
        </w:rPr>
        <w:t>ККОС</w:t>
      </w:r>
      <w:r>
        <w:rPr>
          <w:rFonts w:ascii="Times New Roman" w:hAnsi="Times New Roman" w:cs="Times New Roman"/>
          <w:sz w:val="24"/>
          <w:szCs w:val="24"/>
        </w:rPr>
        <w:t xml:space="preserve"> 2016; </w:t>
      </w: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 по самостоятельным работам </w:t>
      </w:r>
    </w:p>
    <w:p w:rsidR="00577959" w:rsidRDefault="00577959" w:rsidP="00577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ОУДб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01 </w:t>
      </w:r>
      <w:r w:rsidRPr="00577959">
        <w:rPr>
          <w:rFonts w:ascii="Times New Roman" w:hAnsi="Times New Roman" w:cs="Times New Roman"/>
          <w:b/>
          <w:sz w:val="24"/>
          <w:szCs w:val="24"/>
        </w:rPr>
        <w:t>Русский язык и литература.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21F6">
        <w:rPr>
          <w:rFonts w:ascii="Times New Roman" w:hAnsi="Times New Roman" w:cs="Times New Roman"/>
          <w:sz w:val="24"/>
          <w:szCs w:val="24"/>
        </w:rPr>
        <w:t>методические указ</w:t>
      </w:r>
      <w:r>
        <w:rPr>
          <w:rFonts w:ascii="Times New Roman" w:hAnsi="Times New Roman" w:cs="Times New Roman"/>
          <w:sz w:val="24"/>
          <w:szCs w:val="24"/>
        </w:rPr>
        <w:t xml:space="preserve">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лабор.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D821F6">
        <w:rPr>
          <w:rFonts w:ascii="Times New Roman" w:hAnsi="Times New Roman" w:cs="Times New Roman"/>
          <w:sz w:val="24"/>
          <w:szCs w:val="24"/>
        </w:rPr>
        <w:t>,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по самостоятельным работам 2016</w:t>
      </w:r>
    </w:p>
    <w:p w:rsidR="00577959" w:rsidRDefault="00577959" w:rsidP="00577959">
      <w:r w:rsidRPr="005779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21F6">
        <w:rPr>
          <w:rFonts w:ascii="Times New Roman" w:hAnsi="Times New Roman" w:cs="Times New Roman"/>
          <w:sz w:val="24"/>
          <w:szCs w:val="24"/>
        </w:rPr>
        <w:t>ККОС</w:t>
      </w:r>
      <w:r>
        <w:rPr>
          <w:rFonts w:ascii="Times New Roman" w:hAnsi="Times New Roman" w:cs="Times New Roman"/>
          <w:sz w:val="24"/>
          <w:szCs w:val="24"/>
        </w:rPr>
        <w:t xml:space="preserve"> 2013, 2016; </w:t>
      </w: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7959" w:rsidRPr="00577959" w:rsidRDefault="00577959" w:rsidP="00880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ОУДб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02  </w:t>
      </w:r>
      <w:r w:rsidRPr="00577959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b/>
          <w:sz w:val="24"/>
          <w:szCs w:val="24"/>
        </w:rPr>
        <w:t>. Литература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1F6">
        <w:rPr>
          <w:rFonts w:ascii="Times New Roman" w:hAnsi="Times New Roman" w:cs="Times New Roman"/>
          <w:sz w:val="24"/>
          <w:szCs w:val="24"/>
        </w:rPr>
        <w:t>ККОС</w:t>
      </w:r>
      <w:r>
        <w:rPr>
          <w:rFonts w:ascii="Times New Roman" w:hAnsi="Times New Roman" w:cs="Times New Roman"/>
          <w:sz w:val="24"/>
          <w:szCs w:val="24"/>
        </w:rPr>
        <w:t xml:space="preserve"> 2016; </w:t>
      </w: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77959" w:rsidRPr="00577959" w:rsidRDefault="00577959" w:rsidP="00880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03  Английский язык - </w:t>
      </w: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>и по самостоятельным работам 2013</w:t>
      </w:r>
    </w:p>
    <w:p w:rsidR="00577959" w:rsidRDefault="00577959" w:rsidP="008800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04  История - </w:t>
      </w: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>и по самостоятельным работам 2013</w:t>
      </w:r>
    </w:p>
    <w:p w:rsidR="00577959" w:rsidRDefault="00577959" w:rsidP="00880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ОДп.02 </w:t>
      </w:r>
      <w:r w:rsidRPr="00577959">
        <w:rPr>
          <w:rFonts w:ascii="Times New Roman" w:hAnsi="Times New Roman" w:cs="Times New Roman"/>
          <w:b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21F6">
        <w:rPr>
          <w:rFonts w:ascii="Times New Roman" w:hAnsi="Times New Roman" w:cs="Times New Roman"/>
          <w:sz w:val="24"/>
          <w:szCs w:val="24"/>
        </w:rPr>
        <w:t>ККОС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1F6">
        <w:rPr>
          <w:rFonts w:ascii="Times New Roman" w:hAnsi="Times New Roman" w:cs="Times New Roman"/>
          <w:sz w:val="24"/>
          <w:szCs w:val="24"/>
        </w:rPr>
        <w:t xml:space="preserve">2013,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21F6">
        <w:rPr>
          <w:rFonts w:ascii="Times New Roman" w:hAnsi="Times New Roman" w:cs="Times New Roman"/>
          <w:sz w:val="24"/>
          <w:szCs w:val="24"/>
        </w:rPr>
        <w:t>, методические рекомендации по самостоятельным работам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ОП.01 Экономика организации</w:t>
      </w:r>
      <w:r w:rsidRPr="00D821F6">
        <w:rPr>
          <w:rFonts w:ascii="Times New Roman" w:hAnsi="Times New Roman" w:cs="Times New Roman"/>
          <w:sz w:val="24"/>
          <w:szCs w:val="24"/>
        </w:rPr>
        <w:t xml:space="preserve"> </w:t>
      </w:r>
      <w:r w:rsidR="00577959">
        <w:rPr>
          <w:rFonts w:ascii="Times New Roman" w:hAnsi="Times New Roman" w:cs="Times New Roman"/>
          <w:sz w:val="24"/>
          <w:szCs w:val="24"/>
        </w:rPr>
        <w:t>–</w:t>
      </w:r>
      <w:r w:rsidRPr="00D821F6">
        <w:rPr>
          <w:rFonts w:ascii="Times New Roman" w:hAnsi="Times New Roman" w:cs="Times New Roman"/>
          <w:sz w:val="24"/>
          <w:szCs w:val="24"/>
        </w:rPr>
        <w:t xml:space="preserve"> ККОС</w:t>
      </w:r>
      <w:r w:rsidR="00577959">
        <w:rPr>
          <w:rFonts w:ascii="Times New Roman" w:hAnsi="Times New Roman" w:cs="Times New Roman"/>
          <w:sz w:val="24"/>
          <w:szCs w:val="24"/>
        </w:rPr>
        <w:t xml:space="preserve"> </w:t>
      </w:r>
      <w:r w:rsidRPr="00D821F6">
        <w:rPr>
          <w:rFonts w:ascii="Times New Roman" w:hAnsi="Times New Roman" w:cs="Times New Roman"/>
          <w:sz w:val="24"/>
          <w:szCs w:val="24"/>
        </w:rPr>
        <w:t xml:space="preserve">2014,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ОП.02 Статистика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ККОС2013,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ОП.03 Менеджмент</w:t>
      </w:r>
      <w:r w:rsidRPr="00D821F6">
        <w:rPr>
          <w:rFonts w:ascii="Times New Roman" w:hAnsi="Times New Roman" w:cs="Times New Roman"/>
          <w:sz w:val="24"/>
          <w:szCs w:val="24"/>
        </w:rPr>
        <w:t xml:space="preserve"> (по отраслям) - ККОС2013,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942D0E" w:rsidRPr="00D821F6" w:rsidRDefault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ОП.04 Документационное обеспечение управления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ККОС2014,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2013, методические рекомендации по самостоятельным работам 2013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ОП.06 Логистика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ККОС2014,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ОП.07 Бухгалтерский учет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- ККОС2014,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ОП.08 Стандартизация, метрология и подтверждение соответствия</w:t>
      </w:r>
      <w:r w:rsidRPr="00D821F6">
        <w:rPr>
          <w:rFonts w:ascii="Times New Roman" w:hAnsi="Times New Roman" w:cs="Times New Roman"/>
          <w:sz w:val="24"/>
          <w:szCs w:val="24"/>
        </w:rPr>
        <w:t xml:space="preserve"> – ККОС 2015</w:t>
      </w:r>
    </w:p>
    <w:p w:rsidR="00550B05" w:rsidRDefault="00550B05" w:rsidP="00880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0B05">
        <w:rPr>
          <w:rFonts w:ascii="Times New Roman" w:hAnsi="Times New Roman" w:cs="Times New Roman"/>
          <w:b/>
          <w:sz w:val="24"/>
          <w:szCs w:val="24"/>
        </w:rPr>
        <w:t>ОДб</w:t>
      </w:r>
      <w:proofErr w:type="spellEnd"/>
      <w:r w:rsidRPr="00550B05">
        <w:rPr>
          <w:rFonts w:ascii="Times New Roman" w:hAnsi="Times New Roman" w:cs="Times New Roman"/>
          <w:b/>
          <w:sz w:val="24"/>
          <w:szCs w:val="24"/>
        </w:rPr>
        <w:t>. 11 География</w:t>
      </w:r>
      <w:r>
        <w:rPr>
          <w:rFonts w:ascii="Times New Roman" w:hAnsi="Times New Roman" w:cs="Times New Roman"/>
          <w:sz w:val="24"/>
          <w:szCs w:val="24"/>
        </w:rPr>
        <w:t xml:space="preserve"> – ККОС 2015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ПМ.01 Организация и управление торгово-сбытовой деятельности</w:t>
      </w:r>
      <w:r w:rsidRPr="00D821F6">
        <w:rPr>
          <w:rFonts w:ascii="Times New Roman" w:hAnsi="Times New Roman" w:cs="Times New Roman"/>
          <w:sz w:val="24"/>
          <w:szCs w:val="24"/>
        </w:rPr>
        <w:t xml:space="preserve"> – ККОС 2013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МДК.01.01 Организация коммерческой деятельностью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МДК.01.02 Организация торговли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lastRenderedPageBreak/>
        <w:t>МДК 01.03 Техническое оснащение торговых организаций и охрана труда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УП.01 Учебная практика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ПМ.02 Организация и проведение экономической и маркетинговой деятельности</w:t>
      </w:r>
      <w:r w:rsidRPr="00D821F6">
        <w:rPr>
          <w:rFonts w:ascii="Times New Roman" w:hAnsi="Times New Roman" w:cs="Times New Roman"/>
          <w:sz w:val="24"/>
          <w:szCs w:val="24"/>
        </w:rPr>
        <w:t xml:space="preserve"> – ККОС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МДК 02.01 Финансы, налоги и налогообложение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 xml:space="preserve">МДК 02.02 </w:t>
      </w:r>
      <w:proofErr w:type="gramStart"/>
      <w:r w:rsidRPr="00550B05">
        <w:rPr>
          <w:rFonts w:ascii="Times New Roman" w:hAnsi="Times New Roman" w:cs="Times New Roman"/>
          <w:b/>
          <w:sz w:val="24"/>
          <w:szCs w:val="24"/>
        </w:rPr>
        <w:t>Анализ  финансово</w:t>
      </w:r>
      <w:proofErr w:type="gramEnd"/>
      <w:r w:rsidRPr="00550B05">
        <w:rPr>
          <w:rFonts w:ascii="Times New Roman" w:hAnsi="Times New Roman" w:cs="Times New Roman"/>
          <w:b/>
          <w:sz w:val="24"/>
          <w:szCs w:val="24"/>
        </w:rPr>
        <w:t>-хозяйственной деятельности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Финансы, налоги и налогообложение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 xml:space="preserve"> 2014,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МДК 02.03 Маркетинг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 xml:space="preserve">ПМ.03 Управление ассортиментом, оценка качества и обеспечение </w:t>
      </w:r>
      <w:proofErr w:type="spellStart"/>
      <w:r w:rsidRPr="00550B05">
        <w:rPr>
          <w:rFonts w:ascii="Times New Roman" w:hAnsi="Times New Roman" w:cs="Times New Roman"/>
          <w:b/>
          <w:sz w:val="24"/>
          <w:szCs w:val="24"/>
        </w:rPr>
        <w:t>сохраняемости</w:t>
      </w:r>
      <w:proofErr w:type="spellEnd"/>
      <w:r w:rsidRPr="00550B05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  <w:r w:rsidRPr="00D821F6">
        <w:rPr>
          <w:rFonts w:ascii="Times New Roman" w:hAnsi="Times New Roman" w:cs="Times New Roman"/>
          <w:sz w:val="24"/>
          <w:szCs w:val="24"/>
        </w:rPr>
        <w:t xml:space="preserve"> ККОС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 xml:space="preserve">МДК 03.01 Теоретические основы товароведения </w:t>
      </w:r>
      <w:r w:rsidRPr="00D821F6">
        <w:rPr>
          <w:rFonts w:ascii="Times New Roman" w:hAnsi="Times New Roman" w:cs="Times New Roman"/>
          <w:sz w:val="24"/>
          <w:szCs w:val="24"/>
        </w:rPr>
        <w:t xml:space="preserve">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2014,2016г, методические рекомендации по самостоятельным работам 2014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МДК 03.02 Товароведение продовольственных и непродовольственных товаров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2014г., методические рекомендации по самостоятельным работам 2014г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ПМ. 04 Выполнение работ по одной или нескольким профессиям, должностям служащих (20004 Агент коммерческий)</w:t>
      </w:r>
      <w:r w:rsidRPr="00D821F6">
        <w:rPr>
          <w:rFonts w:ascii="Times New Roman" w:hAnsi="Times New Roman" w:cs="Times New Roman"/>
          <w:sz w:val="24"/>
          <w:szCs w:val="24"/>
        </w:rPr>
        <w:t xml:space="preserve"> – ККОС 2013</w:t>
      </w:r>
    </w:p>
    <w:p w:rsidR="0088004D" w:rsidRPr="00D821F6" w:rsidRDefault="0088004D" w:rsidP="0088004D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МДК 04.01 Технология выполнения работ по профессии агент коммерческий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D821F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82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821F6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D821F6">
        <w:rPr>
          <w:rFonts w:ascii="Times New Roman" w:hAnsi="Times New Roman" w:cs="Times New Roman"/>
          <w:sz w:val="24"/>
          <w:szCs w:val="24"/>
        </w:rPr>
        <w:t xml:space="preserve"> 2014г., методические рекомендации по самостоятельным работам 2014г</w:t>
      </w:r>
    </w:p>
    <w:p w:rsidR="00AA0320" w:rsidRP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550B05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 w:rsidRPr="00D821F6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самостоятельным работам 2014г</w:t>
      </w:r>
    </w:p>
    <w:p w:rsidR="00AA0320" w:rsidRP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оформлению курсовых и выпускных квалификационных работ, отчета по преддипломной практике  специальность  100701 (38.02.04) 2015 </w:t>
      </w:r>
    </w:p>
    <w:p w:rsidR="00D821F6" w:rsidRP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рекомендации по оформлению курсовых и выпускных квалификационных работ, отчета по преддипломной практике</w:t>
      </w:r>
      <w:r w:rsidR="00D821F6" w:rsidRPr="00D821F6">
        <w:rPr>
          <w:rFonts w:ascii="Times New Roman" w:hAnsi="Times New Roman" w:cs="Times New Roman"/>
          <w:sz w:val="24"/>
          <w:szCs w:val="24"/>
        </w:rPr>
        <w:t xml:space="preserve"> </w:t>
      </w:r>
      <w:r w:rsidRPr="00D821F6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D821F6" w:rsidRP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и защите выпускной квалификационной работы 2014 </w:t>
      </w:r>
    </w:p>
    <w:p w:rsidR="00D821F6" w:rsidRP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рекомендации по выпол</w:t>
      </w:r>
      <w:r w:rsidR="00D821F6" w:rsidRPr="00D821F6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D821F6" w:rsidRPr="00577959">
        <w:rPr>
          <w:rFonts w:ascii="Times New Roman" w:hAnsi="Times New Roman" w:cs="Times New Roman"/>
          <w:b/>
          <w:sz w:val="24"/>
          <w:szCs w:val="24"/>
        </w:rPr>
        <w:t>курсовой работы</w:t>
      </w:r>
      <w:r w:rsidR="00D821F6" w:rsidRPr="00D821F6">
        <w:rPr>
          <w:rFonts w:ascii="Times New Roman" w:hAnsi="Times New Roman" w:cs="Times New Roman"/>
          <w:sz w:val="24"/>
          <w:szCs w:val="24"/>
        </w:rPr>
        <w:t xml:space="preserve"> МДК 02.03, </w:t>
      </w:r>
      <w:r w:rsidRPr="00D821F6">
        <w:rPr>
          <w:rFonts w:ascii="Times New Roman" w:hAnsi="Times New Roman" w:cs="Times New Roman"/>
          <w:sz w:val="24"/>
          <w:szCs w:val="24"/>
        </w:rPr>
        <w:t xml:space="preserve">2016 </w:t>
      </w:r>
      <w:r w:rsidR="00D821F6" w:rsidRPr="00D821F6">
        <w:rPr>
          <w:rFonts w:ascii="Times New Roman" w:hAnsi="Times New Roman" w:cs="Times New Roman"/>
          <w:sz w:val="24"/>
          <w:szCs w:val="24"/>
        </w:rPr>
        <w:t>г.</w:t>
      </w:r>
    </w:p>
    <w:p w:rsid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организации практическ</w:t>
      </w:r>
      <w:r w:rsidR="00D821F6" w:rsidRPr="00D821F6">
        <w:rPr>
          <w:rFonts w:ascii="Times New Roman" w:hAnsi="Times New Roman" w:cs="Times New Roman"/>
          <w:sz w:val="24"/>
          <w:szCs w:val="24"/>
        </w:rPr>
        <w:t xml:space="preserve">их занятий студентов МДК 03.02, 2015г. </w:t>
      </w:r>
    </w:p>
    <w:p w:rsidR="00D821F6" w:rsidRDefault="00AA0320" w:rsidP="00AA0320">
      <w:pPr>
        <w:rPr>
          <w:rFonts w:ascii="Times New Roman" w:hAnsi="Times New Roman" w:cs="Times New Roman"/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курсо</w:t>
      </w:r>
      <w:r w:rsidR="00D821F6" w:rsidRPr="00D821F6">
        <w:rPr>
          <w:rFonts w:ascii="Times New Roman" w:hAnsi="Times New Roman" w:cs="Times New Roman"/>
          <w:sz w:val="24"/>
          <w:szCs w:val="24"/>
        </w:rPr>
        <w:t xml:space="preserve">вой работы студентов МДК 03.02, 2014г. </w:t>
      </w:r>
    </w:p>
    <w:p w:rsidR="00AA0320" w:rsidRPr="00D821F6" w:rsidRDefault="00AA0320" w:rsidP="00AA0320">
      <w:pPr>
        <w:rPr>
          <w:sz w:val="24"/>
          <w:szCs w:val="24"/>
        </w:rPr>
      </w:pPr>
      <w:r w:rsidRPr="00D821F6">
        <w:rPr>
          <w:rFonts w:ascii="Times New Roman" w:hAnsi="Times New Roman" w:cs="Times New Roman"/>
          <w:sz w:val="24"/>
          <w:szCs w:val="24"/>
        </w:rPr>
        <w:t xml:space="preserve">Программа учебной и производственной практики 2014 </w:t>
      </w:r>
    </w:p>
    <w:p w:rsidR="0088004D" w:rsidRDefault="0088004D" w:rsidP="0088004D">
      <w:pPr>
        <w:rPr>
          <w:rFonts w:ascii="Times New Roman" w:hAnsi="Times New Roman" w:cs="Times New Roman"/>
          <w:sz w:val="20"/>
          <w:szCs w:val="20"/>
        </w:rPr>
      </w:pPr>
    </w:p>
    <w:p w:rsidR="0088004D" w:rsidRDefault="0088004D" w:rsidP="0088004D">
      <w:pPr>
        <w:rPr>
          <w:rFonts w:ascii="Times New Roman" w:hAnsi="Times New Roman" w:cs="Times New Roman"/>
          <w:sz w:val="20"/>
          <w:szCs w:val="20"/>
        </w:rPr>
      </w:pPr>
    </w:p>
    <w:p w:rsidR="0088004D" w:rsidRPr="00DC5C8C" w:rsidRDefault="0088004D" w:rsidP="0088004D">
      <w:pPr>
        <w:rPr>
          <w:rFonts w:ascii="Times New Roman" w:hAnsi="Times New Roman" w:cs="Times New Roman"/>
          <w:b/>
          <w:sz w:val="20"/>
          <w:szCs w:val="20"/>
        </w:rPr>
      </w:pPr>
    </w:p>
    <w:p w:rsidR="0088004D" w:rsidRPr="00645E4E" w:rsidRDefault="0088004D" w:rsidP="0088004D">
      <w:pPr>
        <w:rPr>
          <w:rFonts w:ascii="Times New Roman" w:hAnsi="Times New Roman" w:cs="Times New Roman"/>
          <w:sz w:val="20"/>
          <w:szCs w:val="20"/>
        </w:rPr>
      </w:pPr>
    </w:p>
    <w:p w:rsidR="0088004D" w:rsidRPr="00645E4E" w:rsidRDefault="0088004D" w:rsidP="0088004D">
      <w:pPr>
        <w:rPr>
          <w:rFonts w:ascii="Times New Roman" w:hAnsi="Times New Roman" w:cs="Times New Roman"/>
          <w:sz w:val="20"/>
          <w:szCs w:val="20"/>
        </w:rPr>
      </w:pPr>
    </w:p>
    <w:p w:rsidR="0088004D" w:rsidRPr="00DC5C8C" w:rsidRDefault="0088004D" w:rsidP="0088004D">
      <w:pPr>
        <w:rPr>
          <w:rFonts w:ascii="Times New Roman" w:hAnsi="Times New Roman" w:cs="Times New Roman"/>
          <w:b/>
          <w:sz w:val="20"/>
          <w:szCs w:val="20"/>
        </w:rPr>
      </w:pPr>
    </w:p>
    <w:p w:rsidR="0088004D" w:rsidRPr="00645E4E" w:rsidRDefault="0088004D" w:rsidP="0088004D">
      <w:pPr>
        <w:rPr>
          <w:rFonts w:ascii="Times New Roman" w:hAnsi="Times New Roman" w:cs="Times New Roman"/>
          <w:b/>
          <w:sz w:val="20"/>
          <w:szCs w:val="20"/>
        </w:rPr>
      </w:pPr>
    </w:p>
    <w:p w:rsidR="0088004D" w:rsidRDefault="0088004D" w:rsidP="0088004D">
      <w:pPr>
        <w:rPr>
          <w:rFonts w:ascii="Times New Roman" w:hAnsi="Times New Roman" w:cs="Times New Roman"/>
          <w:sz w:val="20"/>
          <w:szCs w:val="20"/>
        </w:rPr>
      </w:pPr>
    </w:p>
    <w:p w:rsidR="0088004D" w:rsidRPr="0088004D" w:rsidRDefault="0088004D">
      <w:pPr>
        <w:rPr>
          <w:rFonts w:ascii="Times New Roman" w:hAnsi="Times New Roman" w:cs="Times New Roman"/>
          <w:sz w:val="24"/>
          <w:szCs w:val="24"/>
        </w:rPr>
      </w:pPr>
    </w:p>
    <w:p w:rsidR="0088004D" w:rsidRDefault="0088004D"/>
    <w:sectPr w:rsidR="0088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D"/>
    <w:rsid w:val="00004147"/>
    <w:rsid w:val="000143F4"/>
    <w:rsid w:val="00033321"/>
    <w:rsid w:val="000B03F0"/>
    <w:rsid w:val="000C4B07"/>
    <w:rsid w:val="000C6DBD"/>
    <w:rsid w:val="000C7969"/>
    <w:rsid w:val="000D1E00"/>
    <w:rsid w:val="000F10DE"/>
    <w:rsid w:val="000F506F"/>
    <w:rsid w:val="001210FF"/>
    <w:rsid w:val="001251F8"/>
    <w:rsid w:val="001357C5"/>
    <w:rsid w:val="00140D2D"/>
    <w:rsid w:val="001B46EE"/>
    <w:rsid w:val="001B7961"/>
    <w:rsid w:val="001E5125"/>
    <w:rsid w:val="001F4F96"/>
    <w:rsid w:val="0020753C"/>
    <w:rsid w:val="002107C0"/>
    <w:rsid w:val="0029029A"/>
    <w:rsid w:val="00296D68"/>
    <w:rsid w:val="002A7A6F"/>
    <w:rsid w:val="002C2E29"/>
    <w:rsid w:val="002C4C89"/>
    <w:rsid w:val="002D2119"/>
    <w:rsid w:val="002F6750"/>
    <w:rsid w:val="00306876"/>
    <w:rsid w:val="00324D65"/>
    <w:rsid w:val="003335E1"/>
    <w:rsid w:val="00351709"/>
    <w:rsid w:val="003804E2"/>
    <w:rsid w:val="003851C1"/>
    <w:rsid w:val="00396FD6"/>
    <w:rsid w:val="003D1E30"/>
    <w:rsid w:val="003E1989"/>
    <w:rsid w:val="003E4E17"/>
    <w:rsid w:val="004632F1"/>
    <w:rsid w:val="00475DCD"/>
    <w:rsid w:val="00483738"/>
    <w:rsid w:val="004C12C7"/>
    <w:rsid w:val="004C2C57"/>
    <w:rsid w:val="004E62D5"/>
    <w:rsid w:val="00511EF8"/>
    <w:rsid w:val="00512E70"/>
    <w:rsid w:val="00516B04"/>
    <w:rsid w:val="0055018B"/>
    <w:rsid w:val="00550B05"/>
    <w:rsid w:val="00577959"/>
    <w:rsid w:val="005C354A"/>
    <w:rsid w:val="005C4410"/>
    <w:rsid w:val="006067B6"/>
    <w:rsid w:val="00656720"/>
    <w:rsid w:val="006A3D3C"/>
    <w:rsid w:val="006C25B6"/>
    <w:rsid w:val="006C68A7"/>
    <w:rsid w:val="006E1FD2"/>
    <w:rsid w:val="006F59EB"/>
    <w:rsid w:val="007171EC"/>
    <w:rsid w:val="007323C8"/>
    <w:rsid w:val="007A13AC"/>
    <w:rsid w:val="007C58F8"/>
    <w:rsid w:val="008041C1"/>
    <w:rsid w:val="00821355"/>
    <w:rsid w:val="008451AF"/>
    <w:rsid w:val="0085521D"/>
    <w:rsid w:val="008566DA"/>
    <w:rsid w:val="00877A3A"/>
    <w:rsid w:val="0088004D"/>
    <w:rsid w:val="00894EEB"/>
    <w:rsid w:val="00894F80"/>
    <w:rsid w:val="008A3A82"/>
    <w:rsid w:val="008B111C"/>
    <w:rsid w:val="008C151E"/>
    <w:rsid w:val="008D6CD5"/>
    <w:rsid w:val="008E64D4"/>
    <w:rsid w:val="009347B4"/>
    <w:rsid w:val="00937632"/>
    <w:rsid w:val="00942D0E"/>
    <w:rsid w:val="009700B6"/>
    <w:rsid w:val="00982333"/>
    <w:rsid w:val="009912B3"/>
    <w:rsid w:val="009A7041"/>
    <w:rsid w:val="009B0747"/>
    <w:rsid w:val="009C416A"/>
    <w:rsid w:val="009D319C"/>
    <w:rsid w:val="009D495F"/>
    <w:rsid w:val="009F3DF2"/>
    <w:rsid w:val="00A109C6"/>
    <w:rsid w:val="00A21123"/>
    <w:rsid w:val="00A37762"/>
    <w:rsid w:val="00A421A6"/>
    <w:rsid w:val="00A62634"/>
    <w:rsid w:val="00A631ED"/>
    <w:rsid w:val="00A71CCF"/>
    <w:rsid w:val="00AA0320"/>
    <w:rsid w:val="00AB33B0"/>
    <w:rsid w:val="00AB40B1"/>
    <w:rsid w:val="00AD0C30"/>
    <w:rsid w:val="00AD2CA3"/>
    <w:rsid w:val="00AD2CE1"/>
    <w:rsid w:val="00AE6AA5"/>
    <w:rsid w:val="00AF1313"/>
    <w:rsid w:val="00B11A65"/>
    <w:rsid w:val="00B6311B"/>
    <w:rsid w:val="00B63835"/>
    <w:rsid w:val="00B71537"/>
    <w:rsid w:val="00BC4647"/>
    <w:rsid w:val="00BD52D4"/>
    <w:rsid w:val="00C00C63"/>
    <w:rsid w:val="00C57CF0"/>
    <w:rsid w:val="00C66B45"/>
    <w:rsid w:val="00C92AAD"/>
    <w:rsid w:val="00CC15ED"/>
    <w:rsid w:val="00CF0DF4"/>
    <w:rsid w:val="00D36DBD"/>
    <w:rsid w:val="00D81376"/>
    <w:rsid w:val="00D821F6"/>
    <w:rsid w:val="00D9600C"/>
    <w:rsid w:val="00DE7EC9"/>
    <w:rsid w:val="00E32B3B"/>
    <w:rsid w:val="00E50648"/>
    <w:rsid w:val="00EA1625"/>
    <w:rsid w:val="00EA4960"/>
    <w:rsid w:val="00EA4BB5"/>
    <w:rsid w:val="00EC2D36"/>
    <w:rsid w:val="00EF7170"/>
    <w:rsid w:val="00F11B84"/>
    <w:rsid w:val="00F15835"/>
    <w:rsid w:val="00F31D94"/>
    <w:rsid w:val="00F41B92"/>
    <w:rsid w:val="00F57E16"/>
    <w:rsid w:val="00F6082E"/>
    <w:rsid w:val="00F65E26"/>
    <w:rsid w:val="00F66C27"/>
    <w:rsid w:val="00F74C77"/>
    <w:rsid w:val="00F76615"/>
    <w:rsid w:val="00F94641"/>
    <w:rsid w:val="00FA016B"/>
    <w:rsid w:val="00FC0C04"/>
    <w:rsid w:val="00FC52FC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EF3D"/>
  <w15:docId w15:val="{CE06126A-AB57-4B6F-94C7-5FC1F5EC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Айкашева</dc:creator>
  <cp:keywords/>
  <dc:description/>
  <cp:lastModifiedBy>Елена Квитко</cp:lastModifiedBy>
  <cp:revision>5</cp:revision>
  <dcterms:created xsi:type="dcterms:W3CDTF">2017-12-06T03:56:00Z</dcterms:created>
  <dcterms:modified xsi:type="dcterms:W3CDTF">2017-12-06T10:03:00Z</dcterms:modified>
</cp:coreProperties>
</file>